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389A" w14:textId="77777777" w:rsidR="00857C2A" w:rsidRDefault="00857C2A" w:rsidP="00857C2A">
      <w:pPr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4413461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</w:t>
      </w:r>
    </w:p>
    <w:p w14:paraId="424216C8" w14:textId="0E14515C" w:rsidR="00F07FD0" w:rsidRPr="00F07FD0" w:rsidRDefault="00857C2A" w:rsidP="00857C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21674C" w:rsidRPr="00F07FD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F07FD0" w:rsidRPr="00F07FD0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етодически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 xml:space="preserve">м </w:t>
      </w:r>
      <w:proofErr w:type="spellStart"/>
      <w:r w:rsidR="00F07FD0" w:rsidRPr="00F07FD0">
        <w:rPr>
          <w:rFonts w:ascii="Times New Roman" w:hAnsi="Times New Roman"/>
          <w:sz w:val="28"/>
          <w:szCs w:val="28"/>
        </w:rPr>
        <w:t>рекомендаци</w:t>
      </w:r>
      <w:proofErr w:type="spellEnd"/>
      <w:r w:rsidR="00F07FD0" w:rsidRPr="00F07FD0">
        <w:rPr>
          <w:rFonts w:ascii="Times New Roman" w:hAnsi="Times New Roman"/>
          <w:sz w:val="28"/>
          <w:szCs w:val="28"/>
          <w:lang w:val="kk-KZ"/>
        </w:rPr>
        <w:t>ям</w:t>
      </w:r>
    </w:p>
    <w:p w14:paraId="7C70C9A2" w14:textId="7538B5C1" w:rsidR="00F07FD0" w:rsidRPr="00F07FD0" w:rsidRDefault="00857C2A" w:rsidP="00857C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</w:t>
      </w:r>
      <w:r w:rsidR="00F07FD0" w:rsidRPr="00F07FD0">
        <w:rPr>
          <w:rFonts w:ascii="Times New Roman" w:hAnsi="Times New Roman"/>
          <w:sz w:val="28"/>
          <w:szCs w:val="28"/>
        </w:rPr>
        <w:t>по педагогической поддержке родителей</w:t>
      </w:r>
    </w:p>
    <w:p w14:paraId="4D030D49" w14:textId="1C96E4FF" w:rsidR="00F07FD0" w:rsidRDefault="00857C2A" w:rsidP="00857C2A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</w:t>
      </w:r>
      <w:r w:rsidR="00F07FD0" w:rsidRPr="00F07FD0">
        <w:rPr>
          <w:rFonts w:ascii="Times New Roman" w:hAnsi="Times New Roman"/>
          <w:sz w:val="28"/>
          <w:szCs w:val="28"/>
        </w:rPr>
        <w:t>в воспитании и развитии детей</w:t>
      </w:r>
    </w:p>
    <w:p w14:paraId="0DF450C7" w14:textId="63DBDE54" w:rsidR="00F07FD0" w:rsidRPr="00F07FD0" w:rsidRDefault="00F07FD0" w:rsidP="00857C2A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7FD0">
        <w:rPr>
          <w:rFonts w:ascii="Times New Roman" w:hAnsi="Times New Roman"/>
          <w:sz w:val="28"/>
          <w:szCs w:val="28"/>
        </w:rPr>
        <w:t xml:space="preserve"> </w:t>
      </w:r>
      <w:r w:rsidR="00857C2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</w:t>
      </w:r>
      <w:r w:rsidRPr="00F07FD0">
        <w:rPr>
          <w:rFonts w:ascii="Times New Roman" w:hAnsi="Times New Roman"/>
          <w:sz w:val="28"/>
          <w:szCs w:val="28"/>
        </w:rPr>
        <w:t xml:space="preserve">в организациях среднего образования </w:t>
      </w:r>
    </w:p>
    <w:p w14:paraId="22005327" w14:textId="77777777" w:rsidR="0021674C" w:rsidRPr="0021674C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2499A5" w14:textId="4911F574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Программы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W w:w="15003" w:type="dxa"/>
        <w:tblInd w:w="675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64"/>
        <w:gridCol w:w="11351"/>
      </w:tblGrid>
      <w:tr w:rsidR="007E2B50" w:rsidRPr="00F07FD0" w14:paraId="1BF52FB2" w14:textId="77777777" w:rsidTr="00955EAD">
        <w:tc>
          <w:tcPr>
            <w:tcW w:w="645" w:type="dxa"/>
          </w:tcPr>
          <w:p w14:paraId="43F1A896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5" w:type="dxa"/>
            <w:gridSpan w:val="2"/>
          </w:tcPr>
          <w:p w14:paraId="0A348594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</w:tr>
      <w:tr w:rsidR="007E2B50" w:rsidRPr="00F07FD0" w14:paraId="5C58B545" w14:textId="77777777" w:rsidTr="00955EAD">
        <w:trPr>
          <w:trHeight w:val="790"/>
        </w:trPr>
        <w:tc>
          <w:tcPr>
            <w:tcW w:w="15003" w:type="dxa"/>
            <w:gridSpan w:val="5"/>
          </w:tcPr>
          <w:p w14:paraId="5E99D787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2" w:name="_Hlk144134587"/>
          </w:p>
          <w:bookmarkEnd w:id="2"/>
          <w:p w14:paraId="680C375C" w14:textId="19A1F02C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педагогической поддержки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родителей </w:t>
            </w:r>
          </w:p>
          <w:p w14:paraId="5C8CAF53" w14:textId="6F3BE6A5" w:rsidR="007E2B50" w:rsidRPr="00F07FD0" w:rsidRDefault="0021674C" w:rsidP="00155A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1-4 классов</w:t>
            </w:r>
          </w:p>
          <w:p w14:paraId="28338A98" w14:textId="6A1C58EF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E2B50" w:rsidRPr="00F07FD0" w14:paraId="37308386" w14:textId="77777777" w:rsidTr="005B165D">
        <w:tc>
          <w:tcPr>
            <w:tcW w:w="709" w:type="dxa"/>
            <w:gridSpan w:val="2"/>
          </w:tcPr>
          <w:p w14:paraId="522EFFEB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01CAAC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бесігі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6D01D9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11351" w:type="dxa"/>
          </w:tcPr>
          <w:p w14:paraId="490BCB0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Благополучие  ребенка как основа его счастливой жизни. </w:t>
            </w:r>
          </w:p>
          <w:p w14:paraId="6479771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Ответственность родителей за благополучие ребенка.</w:t>
            </w:r>
          </w:p>
          <w:p w14:paraId="22DB28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Возрастные и социальные особенности младших школьников.</w:t>
            </w:r>
          </w:p>
          <w:p w14:paraId="4CA584C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создать благоприятный климат в семье: родительское внимание, поддержка,  позитивное общение, взаимопонимание, доверительные взаимоотношения. </w:t>
            </w:r>
          </w:p>
          <w:p w14:paraId="04E3EE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Методы семейного воспитания на основе общечеловеческих и национальных ценностей</w:t>
            </w:r>
          </w:p>
        </w:tc>
      </w:tr>
      <w:tr w:rsidR="007E2B50" w:rsidRPr="00F07FD0" w14:paraId="754A2243" w14:textId="77777777" w:rsidTr="005B165D">
        <w:tc>
          <w:tcPr>
            <w:tcW w:w="709" w:type="dxa"/>
            <w:gridSpan w:val="2"/>
          </w:tcPr>
          <w:p w14:paraId="5B328FDC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DC5BF24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Білімдіге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6642A83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1" w:type="dxa"/>
          </w:tcPr>
          <w:p w14:paraId="661FEC3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Важность адаптации ребенка к школе для развития его личности (физиологическая, психологическая и социальная). </w:t>
            </w:r>
          </w:p>
          <w:p w14:paraId="71B54E3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Диагностика уровня развития когнитивных способностей ребенка и  школьной адаптации. </w:t>
            </w:r>
          </w:p>
          <w:p w14:paraId="5386B78C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723C63C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Домашние задания: помогать или не помогать?</w:t>
            </w:r>
          </w:p>
          <w:p w14:paraId="11CCB50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для повышения мотивации обучения детей.</w:t>
            </w:r>
          </w:p>
        </w:tc>
      </w:tr>
      <w:tr w:rsidR="007E2B50" w:rsidRPr="00F07FD0" w14:paraId="0962850D" w14:textId="77777777" w:rsidTr="005B165D">
        <w:tc>
          <w:tcPr>
            <w:tcW w:w="709" w:type="dxa"/>
            <w:gridSpan w:val="2"/>
          </w:tcPr>
          <w:p w14:paraId="3811582E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C70AFA9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раскрыть  </w:t>
            </w:r>
          </w:p>
        </w:tc>
        <w:tc>
          <w:tcPr>
            <w:tcW w:w="11351" w:type="dxa"/>
          </w:tcPr>
          <w:p w14:paraId="23FEECA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Воспитание волевых качеств и  характера в традициях национальной культуры. </w:t>
            </w:r>
          </w:p>
          <w:p w14:paraId="05C921B4" w14:textId="73847254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Влияние темперамента на учебную деятельность, поведение и общение.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жақсысы-сүйініш, жаманы-күйініш.</w:t>
            </w:r>
          </w:p>
          <w:p w14:paraId="101EACD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Как раскрыть уникальность ребенка в соответсвии с его темпераментом. </w:t>
            </w:r>
          </w:p>
          <w:p w14:paraId="03DA76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в раскрытии уникальности каждого ребенка.</w:t>
            </w:r>
          </w:p>
          <w:p w14:paraId="6EF35DC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2B50" w:rsidRPr="00F07FD0" w14:paraId="498286A5" w14:textId="77777777" w:rsidTr="005B165D">
        <w:tc>
          <w:tcPr>
            <w:tcW w:w="709" w:type="dxa"/>
            <w:gridSpan w:val="2"/>
          </w:tcPr>
          <w:p w14:paraId="2396F5B4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15CB3C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</w:t>
            </w:r>
          </w:p>
          <w:p w14:paraId="0C6A051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11351" w:type="dxa"/>
          </w:tcPr>
          <w:p w14:paraId="5A52A39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Игры как средство развития детей.</w:t>
            </w:r>
          </w:p>
          <w:p w14:paraId="2F5BB0D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Интеллектуальные игры и их влияние на развитие у детей смекалки и эрудиции.</w:t>
            </w:r>
          </w:p>
          <w:p w14:paraId="6B9B72F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Национальные и семейные интеллектуальные игры для детей и родителей.</w:t>
            </w:r>
          </w:p>
          <w:p w14:paraId="4596E95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Взаимодействие семьи и школы по развитию смекалки и эрудиции у ребенка.</w:t>
            </w:r>
          </w:p>
        </w:tc>
      </w:tr>
      <w:tr w:rsidR="007E2B50" w:rsidRPr="00F07FD0" w14:paraId="42E8751F" w14:textId="77777777" w:rsidTr="005B165D">
        <w:tc>
          <w:tcPr>
            <w:tcW w:w="709" w:type="dxa"/>
            <w:gridSpan w:val="2"/>
          </w:tcPr>
          <w:p w14:paraId="2F745231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C81EB02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тәуелділік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2170F6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11351" w:type="dxa"/>
          </w:tcPr>
          <w:p w14:paraId="00F760E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 влиянии компьютерных игр на психику ребенка.</w:t>
            </w:r>
          </w:p>
          <w:p w14:paraId="2D4DB8C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Соблюдение режима пользования интернетом.</w:t>
            </w:r>
          </w:p>
          <w:p w14:paraId="19B6F7A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Жақсыдан үйрен, жаманнан жирен. Как защитить ребенка от игровой зависимости. </w:t>
            </w:r>
          </w:p>
          <w:p w14:paraId="1B48621B" w14:textId="67C1FEAC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Альтернатива компьютерным играм: спорт, активные игры, творчество, чтение, прогулки, театр.</w:t>
            </w:r>
          </w:p>
        </w:tc>
      </w:tr>
      <w:tr w:rsidR="007E2B50" w:rsidRPr="00F07FD0" w14:paraId="623E7C04" w14:textId="77777777" w:rsidTr="005B165D">
        <w:tc>
          <w:tcPr>
            <w:tcW w:w="709" w:type="dxa"/>
            <w:gridSpan w:val="2"/>
          </w:tcPr>
          <w:p w14:paraId="6AE1F725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9D3368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жетістік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36DFF56B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11351" w:type="dxa"/>
          </w:tcPr>
          <w:p w14:paraId="7769091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Сложные ситуации в жизни ребенка.</w:t>
            </w:r>
          </w:p>
          <w:p w14:paraId="138EE7F7" w14:textId="488C1190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Агрессия, ложь, истерика и другие проявления  ребенка в сложных ситуациях.</w:t>
            </w:r>
            <w:r w:rsidR="003A6C19" w:rsidRPr="00F07FD0">
              <w:t xml:space="preserve"> </w:t>
            </w:r>
            <w:r w:rsidR="003A6C19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Распознавание и понимание состояния ребенка в сложной ситуации.</w:t>
            </w:r>
          </w:p>
          <w:p w14:paraId="12CA546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Эффективные способы поддержки  ребенка в сложных ситуациях.</w:t>
            </w:r>
          </w:p>
          <w:p w14:paraId="7714564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Опора на сильные стороны  ребенка в разрешении  ситуации.</w:t>
            </w:r>
          </w:p>
        </w:tc>
      </w:tr>
      <w:tr w:rsidR="007E2B50" w:rsidRPr="00F07FD0" w14:paraId="62F3A287" w14:textId="77777777" w:rsidTr="005B165D">
        <w:tc>
          <w:tcPr>
            <w:tcW w:w="709" w:type="dxa"/>
            <w:gridSpan w:val="2"/>
          </w:tcPr>
          <w:p w14:paraId="12289579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9FB0BA3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6EFA4D65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11351" w:type="dxa"/>
          </w:tcPr>
          <w:p w14:paraId="13780C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Польза совместного времяпрепровождения взрослых и детей в семье. </w:t>
            </w:r>
          </w:p>
          <w:p w14:paraId="7F746D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Привитие полезных привычек.   </w:t>
            </w:r>
          </w:p>
          <w:p w14:paraId="0F29947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Держать свое слово и выполнять обещания – важный жизненный принцип родителей. </w:t>
            </w:r>
          </w:p>
          <w:p w14:paraId="4930748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7E2B50" w:rsidRPr="00F07FD0" w14:paraId="5D1A6438" w14:textId="77777777" w:rsidTr="005B165D">
        <w:tc>
          <w:tcPr>
            <w:tcW w:w="709" w:type="dxa"/>
            <w:gridSpan w:val="2"/>
          </w:tcPr>
          <w:p w14:paraId="37AF116D" w14:textId="77777777" w:rsidR="007E2B50" w:rsidRPr="00F07FD0" w:rsidRDefault="007E2B50" w:rsidP="005B165D">
            <w:pPr>
              <w:pStyle w:val="a4"/>
              <w:numPr>
                <w:ilvl w:val="0"/>
                <w:numId w:val="11"/>
              </w:numPr>
              <w:ind w:hanging="6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23C4A2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өрілген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6DF5A5EA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11351" w:type="dxa"/>
          </w:tcPr>
          <w:p w14:paraId="03EAE37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6526186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Тәрбие тәлімнен. Тату үйдің тамағы тәтті. Семейные традиции и хобби, способствующие  единению семьи.</w:t>
            </w:r>
          </w:p>
          <w:p w14:paraId="01826FF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Обучение основам создания семейных традиций: практические приемы.  </w:t>
            </w:r>
          </w:p>
          <w:p w14:paraId="040E6D6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Взаимодействие школы и родителей в соблюдении семейных традиций, проявление взаимного уважения и культивирование школьных традиций. </w:t>
            </w:r>
          </w:p>
          <w:p w14:paraId="388839B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Преемственность национальных и семейных традиций.</w:t>
            </w:r>
          </w:p>
        </w:tc>
      </w:tr>
      <w:tr w:rsidR="007E2B50" w:rsidRPr="00F07FD0" w14:paraId="4F34D113" w14:textId="77777777" w:rsidTr="00955EAD">
        <w:tc>
          <w:tcPr>
            <w:tcW w:w="15003" w:type="dxa"/>
            <w:gridSpan w:val="5"/>
          </w:tcPr>
          <w:p w14:paraId="02FE3209" w14:textId="77777777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0DEC1C" w14:textId="10470520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702BB552" w14:textId="7154820C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5-9 классов</w:t>
            </w:r>
          </w:p>
          <w:p w14:paraId="5883B147" w14:textId="4DE031FB" w:rsidR="007E2B50" w:rsidRPr="00F07FD0" w:rsidRDefault="007E2B50" w:rsidP="00D6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338ED420" w14:textId="77777777" w:rsidTr="005B165D">
        <w:tc>
          <w:tcPr>
            <w:tcW w:w="709" w:type="dxa"/>
            <w:gridSpan w:val="2"/>
          </w:tcPr>
          <w:p w14:paraId="3845AF67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466D2AA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7E2B50" w:rsidRPr="00F07FD0" w:rsidRDefault="007E2B50" w:rsidP="00D64BB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 родительство: слушать, слышать, быть услышанным</w:t>
            </w:r>
          </w:p>
          <w:p w14:paraId="173D44B1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1" w:type="dxa"/>
          </w:tcPr>
          <w:p w14:paraId="2480FE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Возрастные и социальные особенности подростков.</w:t>
            </w:r>
          </w:p>
          <w:p w14:paraId="03C0FF5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Особенности позитивного родительства: преобладание положительных эмоций над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отрицательными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позитивное настроение; сосредоточение на достоинствах подростка,  развитие сильных и позитивных черт характера.</w:t>
            </w:r>
          </w:p>
          <w:p w14:paraId="08BE16ED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 правила позитивного родительства. Национальные истоки позитивного родительства.</w:t>
            </w:r>
          </w:p>
          <w:p w14:paraId="3F1213CF" w14:textId="3E2D7135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Удовлетворенность и психологическое благополучие как результат позитивного родительства.</w:t>
            </w:r>
          </w:p>
        </w:tc>
      </w:tr>
      <w:tr w:rsidR="007E2B50" w:rsidRPr="00F07FD0" w14:paraId="723A8170" w14:textId="77777777" w:rsidTr="005B165D">
        <w:tc>
          <w:tcPr>
            <w:tcW w:w="709" w:type="dxa"/>
            <w:gridSpan w:val="2"/>
          </w:tcPr>
          <w:p w14:paraId="096CA6FF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284F302C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F7CFEB" w14:textId="77777777" w:rsidR="007E2B50" w:rsidRPr="00F07FD0" w:rsidRDefault="007E2B50" w:rsidP="00D64B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11351" w:type="dxa"/>
          </w:tcPr>
          <w:p w14:paraId="3DF02C3C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дәм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77777777" w:rsidR="007E2B50" w:rsidRPr="00F07FD0" w:rsidRDefault="007E2B50" w:rsidP="00155A4E">
            <w:pPr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ind w:left="702" w:hanging="7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0404BB13" w:rsidR="007E2B50" w:rsidRPr="00F07FD0" w:rsidRDefault="007E2B50" w:rsidP="00955EAD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ind w:left="702" w:hanging="7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</w:tr>
      <w:tr w:rsidR="007E2B50" w:rsidRPr="00F07FD0" w14:paraId="0E8A3773" w14:textId="77777777" w:rsidTr="005B165D">
        <w:trPr>
          <w:trHeight w:val="1360"/>
        </w:trPr>
        <w:tc>
          <w:tcPr>
            <w:tcW w:w="709" w:type="dxa"/>
            <w:gridSpan w:val="2"/>
          </w:tcPr>
          <w:p w14:paraId="49849555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E61AA3A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7E2B50" w:rsidRPr="00F07FD0" w:rsidRDefault="007E2B50" w:rsidP="00155A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11351" w:type="dxa"/>
          </w:tcPr>
          <w:p w14:paraId="567FBF9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Мүшел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7DE60C2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Общие интересы родителей и детей как основа их взаимопонимания.</w:t>
            </w:r>
          </w:p>
          <w:p w14:paraId="7D6CF72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Как строить общение с подростком. Конструктивные переговоры.</w:t>
            </w:r>
          </w:p>
          <w:p w14:paraId="58527BF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  <w:p w14:paraId="6F6B9D9B" w14:textId="77777777" w:rsidR="007E2B50" w:rsidRPr="00F07FD0" w:rsidRDefault="007E2B50" w:rsidP="00155A4E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Умение прощать как условие сохранения эмоционального контакта между родителем и ребенком.</w:t>
            </w:r>
          </w:p>
        </w:tc>
      </w:tr>
      <w:tr w:rsidR="007E2B50" w:rsidRPr="00F07FD0" w14:paraId="0ACBAF20" w14:textId="77777777" w:rsidTr="005B165D">
        <w:tc>
          <w:tcPr>
            <w:tcW w:w="709" w:type="dxa"/>
            <w:gridSpan w:val="2"/>
          </w:tcPr>
          <w:p w14:paraId="677DFF3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7B56D12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Растим творческую личность</w:t>
            </w:r>
          </w:p>
          <w:p w14:paraId="75B04FA4" w14:textId="77777777" w:rsidR="007E2B50" w:rsidRPr="00F07FD0" w:rsidRDefault="007E2B50" w:rsidP="00D64BBF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0DFCBD1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Методы развития творческого мышления подростка  в условиях семьи. </w:t>
            </w:r>
          </w:p>
          <w:p w14:paraId="33EDC3B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Учимся придумывать сказки по опорам.</w:t>
            </w:r>
          </w:p>
          <w:p w14:paraId="437A001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творческих занятий с детьми.</w:t>
            </w:r>
          </w:p>
          <w:p w14:paraId="7343CAE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Взаимодействие семьи и школы по развитию творческой личности.</w:t>
            </w:r>
          </w:p>
        </w:tc>
      </w:tr>
      <w:tr w:rsidR="007E2B50" w:rsidRPr="00F07FD0" w14:paraId="6B8D0E84" w14:textId="77777777" w:rsidTr="005B165D">
        <w:tc>
          <w:tcPr>
            <w:tcW w:w="709" w:type="dxa"/>
            <w:gridSpan w:val="2"/>
          </w:tcPr>
          <w:p w14:paraId="430A22E3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76E92425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14:paraId="09B8139B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75D4DE7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Интернет и формы активности подростка в сети. </w:t>
            </w:r>
          </w:p>
          <w:p w14:paraId="0266C4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Ключевые проблемы, последствия и возможности использования подростком интернета.</w:t>
            </w:r>
          </w:p>
          <w:p w14:paraId="3B7A5FA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Алгоритм поведения родителей для защиты  подростка от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и опасных источников в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B4B58E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батыр дер...» Влияние воспитания  на поведение подростка в сети. </w:t>
            </w:r>
          </w:p>
          <w:p w14:paraId="0FA5ED4B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Взаимодействие школы и родителей по обеспечению информационной безопасности подростка.  </w:t>
            </w:r>
          </w:p>
        </w:tc>
      </w:tr>
      <w:tr w:rsidR="007E2B50" w:rsidRPr="00F07FD0" w14:paraId="5C1EEEB4" w14:textId="77777777" w:rsidTr="005B165D">
        <w:tc>
          <w:tcPr>
            <w:tcW w:w="709" w:type="dxa"/>
            <w:gridSpan w:val="2"/>
          </w:tcPr>
          <w:p w14:paraId="1D72C79B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57603D47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7E2B50" w:rsidRPr="00F07FD0" w:rsidRDefault="007E2B50" w:rsidP="00955EA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11351" w:type="dxa"/>
          </w:tcPr>
          <w:p w14:paraId="36F92BB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Потребности и желания подростка.</w:t>
            </w:r>
          </w:p>
          <w:p w14:paraId="100E03F0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Признаки проблемного поведения подростка.</w:t>
            </w:r>
          </w:p>
          <w:p w14:paraId="04B9D17A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 работы с негативными эмоциями</w:t>
            </w:r>
          </w:p>
          <w:p w14:paraId="67A5ED24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Ашу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басады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3876447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Предотвращение правонарушений среди подростков.</w:t>
            </w:r>
          </w:p>
        </w:tc>
      </w:tr>
      <w:tr w:rsidR="007E2B50" w:rsidRPr="00F07FD0" w14:paraId="238B8147" w14:textId="77777777" w:rsidTr="005B165D">
        <w:tc>
          <w:tcPr>
            <w:tcW w:w="709" w:type="dxa"/>
            <w:gridSpan w:val="2"/>
          </w:tcPr>
          <w:p w14:paraId="29B85359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F623CA6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11351" w:type="dxa"/>
          </w:tcPr>
          <w:p w14:paraId="20F067AF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Дружба – самое важное в жизни подростка.</w:t>
            </w:r>
          </w:p>
          <w:p w14:paraId="41C65D25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дружат современные дети. Подростковые субкультуры.  </w:t>
            </w:r>
          </w:p>
          <w:p w14:paraId="71F0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68A6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Стратегии родительского поведения.</w:t>
            </w:r>
          </w:p>
          <w:p w14:paraId="22D369B8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</w:tr>
      <w:tr w:rsidR="007E2B50" w:rsidRPr="00F07FD0" w14:paraId="7C260444" w14:textId="77777777" w:rsidTr="005B165D">
        <w:trPr>
          <w:trHeight w:val="565"/>
        </w:trPr>
        <w:tc>
          <w:tcPr>
            <w:tcW w:w="709" w:type="dxa"/>
            <w:gridSpan w:val="2"/>
          </w:tcPr>
          <w:p w14:paraId="39EB3492" w14:textId="77777777" w:rsidR="007E2B50" w:rsidRPr="00F07FD0" w:rsidRDefault="007E2B50" w:rsidP="005B165D">
            <w:pPr>
              <w:pStyle w:val="a4"/>
              <w:numPr>
                <w:ilvl w:val="0"/>
                <w:numId w:val="12"/>
              </w:numPr>
              <w:ind w:hanging="6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F4C8C39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06AC2F9E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9051B81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Актуальность применения семейных ценностей. </w:t>
            </w:r>
          </w:p>
          <w:p w14:paraId="63FD1082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Көңіл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7E6F3399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үрі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обсуждение и применение традиций передающихся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поколения в поколение как ценностная основа семьи.  </w:t>
            </w:r>
          </w:p>
          <w:p w14:paraId="37817303" w14:textId="77777777" w:rsidR="007E2B50" w:rsidRPr="00F07FD0" w:rsidRDefault="007E2B50" w:rsidP="00D6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взаимодействия школы и родителей в вопросах сохранения национальных ценностей у подростков.</w:t>
            </w:r>
          </w:p>
        </w:tc>
      </w:tr>
      <w:tr w:rsidR="007E2B50" w:rsidRPr="00F07FD0" w14:paraId="698675AA" w14:textId="77777777" w:rsidTr="00955EAD">
        <w:tc>
          <w:tcPr>
            <w:tcW w:w="15003" w:type="dxa"/>
            <w:gridSpan w:val="5"/>
          </w:tcPr>
          <w:p w14:paraId="2EA36B90" w14:textId="77777777" w:rsidR="007E2B50" w:rsidRPr="00F07FD0" w:rsidRDefault="007E2B50" w:rsidP="005B16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618C4" w14:textId="79555726" w:rsidR="00E9412F" w:rsidRPr="00F07FD0" w:rsidRDefault="00E9412F" w:rsidP="00E94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Программ</w:t>
            </w:r>
            <w:r w:rsidR="00A21947"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педагогической поддержки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</w:p>
          <w:p w14:paraId="18806C60" w14:textId="3F410127" w:rsidR="0021674C" w:rsidRPr="00F07FD0" w:rsidRDefault="0021674C" w:rsidP="002167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учащихся 10-11 классов</w:t>
            </w:r>
          </w:p>
          <w:p w14:paraId="597E9E29" w14:textId="58BFDC89" w:rsidR="007E2B50" w:rsidRPr="00F07FD0" w:rsidRDefault="007E2B50" w:rsidP="005B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F07FD0" w14:paraId="7BED9D1D" w14:textId="77777777" w:rsidTr="005B165D">
        <w:tc>
          <w:tcPr>
            <w:tcW w:w="709" w:type="dxa"/>
            <w:gridSpan w:val="2"/>
          </w:tcPr>
          <w:p w14:paraId="665CF4BD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725EBC7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1351" w:type="dxa"/>
          </w:tcPr>
          <w:p w14:paraId="49125193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 родительство как поддержка желания и с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77777777" w:rsidR="007E2B50" w:rsidRPr="00F07FD0" w:rsidRDefault="007E2B50" w:rsidP="00155A4E">
            <w:pPr>
              <w:pStyle w:val="a4"/>
              <w:numPr>
                <w:ilvl w:val="0"/>
                <w:numId w:val="6"/>
              </w:numPr>
              <w:spacing w:line="256" w:lineRule="auto"/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7777777" w:rsidR="007E2B50" w:rsidRPr="00F07FD0" w:rsidRDefault="007E2B50" w:rsidP="00155A4E">
            <w:pPr>
              <w:ind w:left="222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F07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2B50" w:rsidRPr="0021674C" w14:paraId="7F302B1C" w14:textId="77777777" w:rsidTr="005B165D">
        <w:tc>
          <w:tcPr>
            <w:tcW w:w="709" w:type="dxa"/>
            <w:gridSpan w:val="2"/>
          </w:tcPr>
          <w:p w14:paraId="65B167A8" w14:textId="77777777" w:rsidR="007E2B50" w:rsidRPr="00F07FD0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1E27743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7E2B50" w:rsidRPr="00F07FD0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7E2B50" w:rsidRPr="00F07FD0" w:rsidRDefault="007E2B50" w:rsidP="00D64B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4D33B8E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эмоционального интеллекта: 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самоосознание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 регуляция отношений.</w:t>
            </w:r>
          </w:p>
          <w:p w14:paraId="28F3F5B8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32266225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Культура общения с взрослеющими детьми.</w:t>
            </w:r>
          </w:p>
          <w:p w14:paraId="058FF82B" w14:textId="77777777" w:rsidR="007E2B50" w:rsidRPr="00F07FD0" w:rsidRDefault="007E2B50" w:rsidP="00D64BBF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</w:tr>
      <w:tr w:rsidR="007E2B50" w:rsidRPr="0021674C" w14:paraId="32933969" w14:textId="77777777" w:rsidTr="005B165D">
        <w:tc>
          <w:tcPr>
            <w:tcW w:w="709" w:type="dxa"/>
            <w:gridSpan w:val="2"/>
          </w:tcPr>
          <w:p w14:paraId="75F2D8CA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073B4E6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14:paraId="0CB10A3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4856DA68" w14:textId="77777777" w:rsidR="007E2B50" w:rsidRPr="0021674C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Призвание – основа самореализации.</w:t>
            </w:r>
          </w:p>
          <w:p w14:paraId="47059BDA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Как помочь ребенку в определении предпочтительных видов профессиональной деятельности.</w:t>
            </w:r>
          </w:p>
          <w:p w14:paraId="4705FC22" w14:textId="77777777" w:rsidR="007E2B50" w:rsidRPr="00955EAD" w:rsidRDefault="007E2B50" w:rsidP="00D64B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«Подводные камни» на пути самоопределения старшеклассника. </w:t>
            </w:r>
          </w:p>
          <w:p w14:paraId="4CF37318" w14:textId="4064D011" w:rsidR="007E2B50" w:rsidRPr="00955EAD" w:rsidRDefault="007E2B50" w:rsidP="00955EAD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7E2B50" w:rsidRPr="0021674C" w14:paraId="46C2E675" w14:textId="77777777" w:rsidTr="005B165D">
        <w:tc>
          <w:tcPr>
            <w:tcW w:w="709" w:type="dxa"/>
            <w:gridSpan w:val="2"/>
          </w:tcPr>
          <w:p w14:paraId="550E34E1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1D0F7D5F" w14:textId="77777777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14:paraId="201C36D9" w14:textId="1C90C6C0" w:rsidR="007E2B50" w:rsidRPr="0021674C" w:rsidRDefault="007E2B50" w:rsidP="00955EAD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11351" w:type="dxa"/>
          </w:tcPr>
          <w:p w14:paraId="7570F70C" w14:textId="19DCBDCF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зависимости (пищевая, алкогольная, наркотическая, химическая,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вейпы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лудомания</w:t>
            </w:r>
            <w:proofErr w:type="spell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9C28DDC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14:paraId="07C8E633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қтан өзгенің бәрі жұғады.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4133EB9F" w14:textId="77777777" w:rsidR="007E2B50" w:rsidRPr="00955EAD" w:rsidRDefault="007E2B50" w:rsidP="00D64BB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  <w:p w14:paraId="7FE31C55" w14:textId="77777777" w:rsidR="007E2B50" w:rsidRPr="00955EAD" w:rsidRDefault="007E2B50" w:rsidP="00155A4E">
            <w:pPr>
              <w:pStyle w:val="a4"/>
              <w:shd w:val="clear" w:color="auto" w:fill="FFFFFF" w:themeFill="background1"/>
              <w:spacing w:line="256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50" w:rsidRPr="0021674C" w14:paraId="0F4B873D" w14:textId="77777777" w:rsidTr="005B165D">
        <w:tc>
          <w:tcPr>
            <w:tcW w:w="709" w:type="dxa"/>
            <w:gridSpan w:val="2"/>
          </w:tcPr>
          <w:p w14:paraId="3E1000D4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06FC953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1351" w:type="dxa"/>
          </w:tcPr>
          <w:p w14:paraId="0E5E99EE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Профилактика интернет-зависимости старшеклассников.</w:t>
            </w:r>
          </w:p>
          <w:p w14:paraId="21E2A7C9" w14:textId="77777777" w:rsidR="007E2B50" w:rsidRPr="00955EAD" w:rsidRDefault="007E2B50" w:rsidP="00D64BBF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предотвращению зависимости от социальных сетей и интернет-пространства.</w:t>
            </w:r>
          </w:p>
        </w:tc>
      </w:tr>
      <w:tr w:rsidR="007E2B50" w:rsidRPr="0021674C" w14:paraId="63B4BBE5" w14:textId="77777777" w:rsidTr="005B165D">
        <w:trPr>
          <w:trHeight w:val="1961"/>
        </w:trPr>
        <w:tc>
          <w:tcPr>
            <w:tcW w:w="709" w:type="dxa"/>
            <w:gridSpan w:val="2"/>
          </w:tcPr>
          <w:p w14:paraId="5F8FF1FF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0439E6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7E2B50" w:rsidRPr="0021674C" w:rsidRDefault="007E2B50" w:rsidP="00D64BBF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1B5179D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Эмоциональная регуляция – достижение баланса в стрессовой ситуации</w:t>
            </w:r>
          </w:p>
          <w:p w14:paraId="78D0D97D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7F3483B9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 на ошибку как 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возможностьобретения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опыта.</w:t>
            </w:r>
          </w:p>
          <w:p w14:paraId="1CAE3F07" w14:textId="77777777" w:rsidR="007E2B50" w:rsidRPr="00955EAD" w:rsidRDefault="007E2B50" w:rsidP="00D64BB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</w:p>
        </w:tc>
      </w:tr>
      <w:tr w:rsidR="007E2B50" w:rsidRPr="0021674C" w14:paraId="6C688772" w14:textId="77777777" w:rsidTr="005B165D">
        <w:trPr>
          <w:trHeight w:val="1235"/>
        </w:trPr>
        <w:tc>
          <w:tcPr>
            <w:tcW w:w="709" w:type="dxa"/>
            <w:gridSpan w:val="2"/>
          </w:tcPr>
          <w:p w14:paraId="27991D8E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380F9080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11351" w:type="dxa"/>
          </w:tcPr>
          <w:p w14:paraId="281BB74A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</w:tr>
      <w:tr w:rsidR="007E2B50" w:rsidRPr="0021674C" w14:paraId="0C8D5FB1" w14:textId="77777777" w:rsidTr="005B165D">
        <w:tc>
          <w:tcPr>
            <w:tcW w:w="709" w:type="dxa"/>
            <w:gridSpan w:val="2"/>
          </w:tcPr>
          <w:p w14:paraId="01211408" w14:textId="77777777" w:rsidR="007E2B50" w:rsidRPr="0021674C" w:rsidRDefault="007E2B50" w:rsidP="005B165D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</w:tcPr>
          <w:p w14:paraId="6D0A34DF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14:paraId="4BBA220D" w14:textId="77777777" w:rsidR="007E2B50" w:rsidRPr="0021674C" w:rsidRDefault="007E2B50" w:rsidP="00D64BBF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7E2B50" w:rsidRPr="0021674C" w:rsidRDefault="007E2B50" w:rsidP="00D64B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1351" w:type="dxa"/>
          </w:tcPr>
          <w:p w14:paraId="603FD187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14:paraId="0B55FFDD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7E2B50" w:rsidRPr="00955EAD" w:rsidRDefault="007E2B50" w:rsidP="00D64BB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77777777" w:rsidR="007E2B50" w:rsidRPr="00955EAD" w:rsidRDefault="007E2B50" w:rsidP="00D64BB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</w:tr>
    </w:tbl>
    <w:p w14:paraId="220A5714" w14:textId="77777777" w:rsidR="007E2B50" w:rsidRPr="0021674C" w:rsidRDefault="007E2B50" w:rsidP="0035124A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49C66DD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1D33" w14:textId="77777777" w:rsidR="0035124A" w:rsidRPr="0021674C" w:rsidRDefault="0035124A" w:rsidP="003512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124A" w:rsidRPr="0021674C" w:rsidSect="00955EAD">
      <w:headerReference w:type="default" r:id="rId9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0EAD" w14:textId="77777777" w:rsidR="00C45A7B" w:rsidRDefault="00C45A7B" w:rsidP="00955EAD">
      <w:pPr>
        <w:spacing w:after="0" w:line="240" w:lineRule="auto"/>
      </w:pPr>
      <w:r>
        <w:separator/>
      </w:r>
    </w:p>
  </w:endnote>
  <w:endnote w:type="continuationSeparator" w:id="0">
    <w:p w14:paraId="69063890" w14:textId="77777777" w:rsidR="00C45A7B" w:rsidRDefault="00C45A7B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4C5F" w14:textId="77777777" w:rsidR="00C45A7B" w:rsidRDefault="00C45A7B" w:rsidP="00955EAD">
      <w:pPr>
        <w:spacing w:after="0" w:line="240" w:lineRule="auto"/>
      </w:pPr>
      <w:r>
        <w:separator/>
      </w:r>
    </w:p>
  </w:footnote>
  <w:footnote w:type="continuationSeparator" w:id="0">
    <w:p w14:paraId="11D0897F" w14:textId="77777777" w:rsidR="00C45A7B" w:rsidRDefault="00C45A7B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C2A">
          <w:rPr>
            <w:noProof/>
          </w:rPr>
          <w:t>7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34D2"/>
    <w:rsid w:val="007E2B50"/>
    <w:rsid w:val="0084379D"/>
    <w:rsid w:val="008437A1"/>
    <w:rsid w:val="00857C2A"/>
    <w:rsid w:val="008622CF"/>
    <w:rsid w:val="00890A4F"/>
    <w:rsid w:val="00890D36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6FC8"/>
    <w:rsid w:val="00A724DF"/>
    <w:rsid w:val="00AB0C12"/>
    <w:rsid w:val="00AE10A7"/>
    <w:rsid w:val="00AE36D4"/>
    <w:rsid w:val="00AF1385"/>
    <w:rsid w:val="00AF38A3"/>
    <w:rsid w:val="00B301C6"/>
    <w:rsid w:val="00B45AC4"/>
    <w:rsid w:val="00B60C94"/>
    <w:rsid w:val="00B77467"/>
    <w:rsid w:val="00BC056A"/>
    <w:rsid w:val="00BE4EE6"/>
    <w:rsid w:val="00BF5CF8"/>
    <w:rsid w:val="00C009A9"/>
    <w:rsid w:val="00C41A92"/>
    <w:rsid w:val="00C45312"/>
    <w:rsid w:val="00C45A7B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DE2086"/>
    <w:rsid w:val="00E114FD"/>
    <w:rsid w:val="00E16995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31571"/>
    <w:rsid w:val="00F35513"/>
    <w:rsid w:val="00F3628F"/>
    <w:rsid w:val="00F522AC"/>
    <w:rsid w:val="00F64722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CD82-B2A0-4E88-B77D-D19BB96C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Алия-экономика</cp:lastModifiedBy>
  <cp:revision>3</cp:revision>
  <dcterms:created xsi:type="dcterms:W3CDTF">2023-10-19T04:37:00Z</dcterms:created>
  <dcterms:modified xsi:type="dcterms:W3CDTF">2023-11-01T05:56:00Z</dcterms:modified>
</cp:coreProperties>
</file>